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End w:id="1"/>
      <w:bookmarkStart w:id="0" w:name="_Toc24724704"/>
      <w:r>
        <w:rPr>
          <w:rFonts w:ascii="方正小标宋_GBK" w:hAnsi="方正小标宋_GBK" w:eastAsia="方正小标宋_GBK"/>
          <w:b w:val="0"/>
          <w:bCs w:val="0"/>
          <w:sz w:val="30"/>
        </w:rPr>
        <w:t>重大建设项目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  <w:bookmarkEnd w:id="0"/>
    </w:p>
    <w:tbl>
      <w:tblPr>
        <w:tblStyle w:val="3"/>
        <w:tblW w:w="15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1029"/>
        <w:gridCol w:w="2031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2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03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29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03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■纸质媒体    ■公开查阅点  ■政务服务中心■便民服务站 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■投资项目在线审批监管平台 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项目单位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■纸质媒体  ■公开查阅点   ■政务服务中心■便民服务站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■发布会听证会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 ■发布会听证会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■发布会听证会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相关核准机关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相关备案机关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■两微一端  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■政务服务中心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选址意见书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建设项目用地（用海）预审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自然资源部门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建设项目环境影响评价审批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生态环境部门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13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建设工程规划许可证核发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15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乡村建设规划许可证核发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建筑工程施工许可证核发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18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20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21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■公共资源交易平台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■信用中国网站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■招投标公共服务平台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22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辖区政府和相关审批部门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23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24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施工有关信息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施工管理服务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25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26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竣工有关信息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竣工验收审批（备案）</w:t>
            </w:r>
          </w:p>
        </w:tc>
        <w:tc>
          <w:tcPr>
            <w:tcW w:w="2031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ODg2NzhmOWU1YTFmZjNlMmY4OWRiZTg4MWExMjcifQ=="/>
  </w:docVars>
  <w:rsids>
    <w:rsidRoot w:val="09B36B8B"/>
    <w:rsid w:val="09B36B8B"/>
    <w:rsid w:val="73646A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4098</Words>
  <Characters>4116</Characters>
  <Lines>0</Lines>
  <Paragraphs>0</Paragraphs>
  <TotalTime>0</TotalTime>
  <ScaleCrop>false</ScaleCrop>
  <LinksUpToDate>false</LinksUpToDate>
  <CharactersWithSpaces>4340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2022-12-10T01:43:00Z</dcterms:created>
  <dc:creator>Administrator</dc:creator>
  <cp:lastModifiedBy>草飞重 、禾右页</cp:lastModifiedBy>
  <dcterms:modified xsi:type="dcterms:W3CDTF">2023-06-28T02:44:55Z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F317EB90BB7F4204B4F7A82563D46CED_12</vt:lpwstr>
  </property>
</Properties>
</file>